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6A8A" w14:textId="408C87EC" w:rsidR="00BC61EF" w:rsidRPr="00D5191C" w:rsidRDefault="001C4EDD">
      <w:pPr>
        <w:pStyle w:val="a3"/>
        <w:spacing w:before="62"/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>●●</w:t>
      </w:r>
      <w:r w:rsidR="00DF5BED" w:rsidRPr="00D5191C">
        <w:rPr>
          <w:rFonts w:ascii="Arial" w:eastAsia="Arial"/>
          <w:color w:val="000000" w:themeColor="text1"/>
          <w:spacing w:val="-3"/>
        </w:rPr>
        <w:t xml:space="preserve"> </w:t>
      </w:r>
      <w:proofErr w:type="spellStart"/>
      <w:r w:rsidR="00DF5BED" w:rsidRPr="00D5191C">
        <w:rPr>
          <w:color w:val="000000" w:themeColor="text1"/>
          <w:spacing w:val="-5"/>
        </w:rPr>
        <w:t>規約</w:t>
      </w:r>
      <w:proofErr w:type="spellEnd"/>
    </w:p>
    <w:p w14:paraId="2E17F6B7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</w:rPr>
      </w:pPr>
    </w:p>
    <w:p w14:paraId="6860A85D" w14:textId="77777777" w:rsidR="00BC61EF" w:rsidRPr="00D5191C" w:rsidRDefault="00DF5BED">
      <w:pPr>
        <w:pStyle w:val="a3"/>
        <w:spacing w:line="244" w:lineRule="auto"/>
        <w:ind w:right="8388"/>
        <w:rPr>
          <w:color w:val="000000" w:themeColor="text1"/>
        </w:rPr>
      </w:pPr>
      <w:r w:rsidRPr="00D5191C">
        <w:rPr>
          <w:color w:val="000000" w:themeColor="text1"/>
          <w:spacing w:val="-4"/>
        </w:rPr>
        <w:t>（名称）第一条</w:t>
      </w:r>
    </w:p>
    <w:p w14:paraId="5F27E87A" w14:textId="34B07D7F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lang w:eastAsia="ja-JP"/>
        </w:rPr>
        <w:t>本会は、</w:t>
      </w:r>
      <w:r w:rsidR="001C4EDD">
        <w:rPr>
          <w:rFonts w:asciiTheme="minorEastAsia" w:eastAsiaTheme="minorEastAsia" w:hAnsiTheme="minorEastAsia" w:hint="eastAsia"/>
          <w:color w:val="000000" w:themeColor="text1"/>
          <w:lang w:eastAsia="ja-JP"/>
        </w:rPr>
        <w:t>●●</w:t>
      </w:r>
      <w:r w:rsidR="001C4EDD">
        <w:rPr>
          <w:rFonts w:ascii="ＭＳ 明朝" w:eastAsia="ＭＳ 明朝" w:hAnsi="ＭＳ 明朝" w:cs="ＭＳ 明朝" w:hint="eastAsia"/>
          <w:color w:val="000000" w:themeColor="text1"/>
          <w:lang w:eastAsia="ja-JP"/>
        </w:rPr>
        <w:t>（以下：本クラブ）</w:t>
      </w:r>
      <w:r w:rsidRPr="00D5191C">
        <w:rPr>
          <w:color w:val="000000" w:themeColor="text1"/>
          <w:spacing w:val="-2"/>
          <w:lang w:eastAsia="ja-JP"/>
        </w:rPr>
        <w:t>と称する。</w:t>
      </w:r>
    </w:p>
    <w:p w14:paraId="190E715B" w14:textId="77777777" w:rsidR="00BC61EF" w:rsidRPr="00D5191C" w:rsidRDefault="00BC61EF">
      <w:pPr>
        <w:pStyle w:val="a3"/>
        <w:spacing w:before="9"/>
        <w:ind w:left="0"/>
        <w:rPr>
          <w:color w:val="000000" w:themeColor="text1"/>
          <w:lang w:eastAsia="ja-JP"/>
        </w:rPr>
      </w:pPr>
    </w:p>
    <w:p w14:paraId="71B0718F" w14:textId="77777777" w:rsidR="00677636" w:rsidRPr="00D5191C" w:rsidRDefault="00677636" w:rsidP="00677636">
      <w:pPr>
        <w:autoSpaceDE/>
        <w:autoSpaceDN/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4"/>
          <w:lang w:eastAsia="ja-JP"/>
          <w14:ligatures w14:val="standardContextual"/>
        </w:rPr>
      </w:pPr>
      <w:r w:rsidRPr="00D5191C"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4"/>
          <w:lang w:eastAsia="ja-JP"/>
          <w14:ligatures w14:val="standardContextual"/>
        </w:rPr>
        <w:t>（所在地）</w:t>
      </w:r>
    </w:p>
    <w:p w14:paraId="19017097" w14:textId="77777777" w:rsidR="00677636" w:rsidRPr="00D5191C" w:rsidRDefault="00677636" w:rsidP="00677636">
      <w:pPr>
        <w:autoSpaceDE/>
        <w:autoSpaceDN/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4"/>
          <w:lang w:eastAsia="ja-JP"/>
          <w14:ligatures w14:val="standardContextual"/>
        </w:rPr>
      </w:pPr>
      <w:r w:rsidRPr="00D5191C"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4"/>
          <w:lang w:eastAsia="ja-JP"/>
          <w14:ligatures w14:val="standardContextual"/>
        </w:rPr>
        <w:t>第二条</w:t>
      </w:r>
      <w:r w:rsidRPr="00D5191C"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4"/>
          <w:lang w:eastAsia="ja-JP"/>
          <w14:ligatures w14:val="standardContextual"/>
        </w:rPr>
        <w:tab/>
        <w:t>本会は所在地を代表者の住所地に置く。</w:t>
      </w:r>
    </w:p>
    <w:p w14:paraId="417F2160" w14:textId="77777777" w:rsidR="00677636" w:rsidRPr="00D5191C" w:rsidRDefault="00677636">
      <w:pPr>
        <w:pStyle w:val="a3"/>
        <w:spacing w:before="9"/>
        <w:ind w:left="0"/>
        <w:rPr>
          <w:color w:val="000000" w:themeColor="text1"/>
          <w:lang w:eastAsia="ja-JP"/>
        </w:rPr>
      </w:pPr>
    </w:p>
    <w:p w14:paraId="5A1F6C26" w14:textId="11835D56" w:rsidR="00BC61EF" w:rsidRPr="00D5191C" w:rsidRDefault="00DF5BED">
      <w:pPr>
        <w:pStyle w:val="a3"/>
        <w:spacing w:before="1"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（目的）第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三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0284E193" w14:textId="1D9ABC7A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本クラブは、</w:t>
      </w:r>
      <w:r w:rsidR="001C4EDD">
        <w:rPr>
          <w:rFonts w:ascii="ＭＳ ゴシック" w:eastAsia="ＭＳ ゴシック" w:hAnsi="ＭＳ ゴシック" w:hint="eastAsia"/>
          <w:color w:val="000000" w:themeColor="text1"/>
          <w:lang w:eastAsia="ja-JP"/>
        </w:rPr>
        <w:t>◆◆◆</w:t>
      </w:r>
      <w:r w:rsidR="00677636" w:rsidRPr="00D5191C">
        <w:rPr>
          <w:rFonts w:ascii="ＭＳ ゴシック" w:eastAsia="ＭＳ ゴシック" w:hAnsi="ＭＳ ゴシック"/>
          <w:color w:val="000000" w:themeColor="text1"/>
          <w:lang w:eastAsia="ja-JP"/>
        </w:rPr>
        <w:t>を通じ、会員の心身の健全育成を図ることを</w:t>
      </w:r>
      <w:r w:rsidRPr="00D5191C">
        <w:rPr>
          <w:color w:val="000000" w:themeColor="text1"/>
          <w:spacing w:val="-1"/>
          <w:lang w:eastAsia="ja-JP"/>
        </w:rPr>
        <w:t>目的と</w:t>
      </w:r>
      <w:r w:rsidR="00677636" w:rsidRPr="00D5191C">
        <w:rPr>
          <w:rFonts w:hint="eastAsia"/>
          <w:color w:val="000000" w:themeColor="text1"/>
          <w:spacing w:val="-1"/>
          <w:lang w:eastAsia="ja-JP"/>
        </w:rPr>
        <w:t>する。</w:t>
      </w:r>
    </w:p>
    <w:p w14:paraId="3ECE69DE" w14:textId="77777777" w:rsidR="00BC61EF" w:rsidRPr="00D5191C" w:rsidRDefault="00BC61EF">
      <w:pPr>
        <w:pStyle w:val="a3"/>
        <w:spacing w:before="9"/>
        <w:ind w:left="0"/>
        <w:rPr>
          <w:color w:val="000000" w:themeColor="text1"/>
          <w:lang w:eastAsia="ja-JP"/>
        </w:rPr>
      </w:pPr>
    </w:p>
    <w:p w14:paraId="0FC03C9A" w14:textId="00135319" w:rsidR="00BC61EF" w:rsidRPr="00D5191C" w:rsidRDefault="00DF5BED">
      <w:pPr>
        <w:pStyle w:val="a3"/>
        <w:spacing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（事業）第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四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5CE186FB" w14:textId="64739FE6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本クラブは、</w:t>
      </w:r>
      <w:r w:rsidR="00677636" w:rsidRPr="00D5191C">
        <w:rPr>
          <w:rFonts w:ascii="ＭＳ ゴシック" w:eastAsia="ＭＳ ゴシック" w:hAnsi="ＭＳ ゴシック"/>
          <w:color w:val="000000" w:themeColor="text1"/>
          <w:lang w:eastAsia="ja-JP"/>
        </w:rPr>
        <w:t>前条の目的を達成するために伊丹市の地域クラブとしての</w:t>
      </w:r>
      <w:r w:rsidRPr="00D5191C">
        <w:rPr>
          <w:color w:val="000000" w:themeColor="text1"/>
          <w:spacing w:val="-1"/>
          <w:lang w:eastAsia="ja-JP"/>
        </w:rPr>
        <w:t>事業を実施する。</w:t>
      </w:r>
    </w:p>
    <w:p w14:paraId="53043D60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  <w:lang w:eastAsia="ja-JP"/>
        </w:rPr>
      </w:pPr>
    </w:p>
    <w:p w14:paraId="64B35ED2" w14:textId="2F0AF921" w:rsidR="00BC61EF" w:rsidRPr="00D5191C" w:rsidRDefault="00DF5BED">
      <w:pPr>
        <w:pStyle w:val="a3"/>
        <w:spacing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（会員）第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五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50497B0D" w14:textId="77777777" w:rsidR="00BC61EF" w:rsidRPr="00D5191C" w:rsidRDefault="00DF5BED">
      <w:pPr>
        <w:pStyle w:val="a3"/>
        <w:spacing w:line="244" w:lineRule="auto"/>
        <w:ind w:right="51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3"/>
          <w:lang w:eastAsia="ja-JP"/>
        </w:rPr>
        <w:t>本クラブの会員は、本会の目的に賛同し、本規約を遵守する個人をもって構成する。</w:t>
      </w:r>
      <w:r w:rsidRPr="00D5191C">
        <w:rPr>
          <w:color w:val="000000" w:themeColor="text1"/>
          <w:spacing w:val="2"/>
          <w:lang w:eastAsia="ja-JP"/>
        </w:rPr>
        <w:t>（</w:t>
      </w:r>
      <w:r w:rsidRPr="00D5191C">
        <w:rPr>
          <w:color w:val="000000" w:themeColor="text1"/>
          <w:spacing w:val="1"/>
          <w:lang w:eastAsia="ja-JP"/>
        </w:rPr>
        <w:t>生徒・保護</w:t>
      </w:r>
      <w:r w:rsidRPr="00D5191C">
        <w:rPr>
          <w:color w:val="000000" w:themeColor="text1"/>
          <w:spacing w:val="5"/>
          <w:lang w:eastAsia="ja-JP"/>
        </w:rPr>
        <w:t>者</w:t>
      </w:r>
      <w:r w:rsidRPr="00D5191C">
        <w:rPr>
          <w:color w:val="000000" w:themeColor="text1"/>
          <w:lang w:eastAsia="ja-JP"/>
        </w:rPr>
        <w:t>）</w:t>
      </w:r>
    </w:p>
    <w:p w14:paraId="2E02769E" w14:textId="77777777" w:rsidR="00BC61EF" w:rsidRPr="00D5191C" w:rsidRDefault="00BC61EF">
      <w:pPr>
        <w:pStyle w:val="a3"/>
        <w:spacing w:before="2"/>
        <w:ind w:left="0"/>
        <w:rPr>
          <w:color w:val="000000" w:themeColor="text1"/>
          <w:lang w:eastAsia="ja-JP"/>
        </w:rPr>
      </w:pPr>
    </w:p>
    <w:p w14:paraId="2F8D5D85" w14:textId="4CAAA071" w:rsidR="00BC61EF" w:rsidRPr="00D5191C" w:rsidRDefault="00DF5BED">
      <w:pPr>
        <w:pStyle w:val="a3"/>
        <w:spacing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（入会）第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六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5D499427" w14:textId="51BE0354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本クラブへの入会は、入会申込書を代表に提出し、受理されなければいけない。</w:t>
      </w:r>
    </w:p>
    <w:p w14:paraId="6AC57807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  <w:lang w:eastAsia="ja-JP"/>
        </w:rPr>
      </w:pPr>
    </w:p>
    <w:p w14:paraId="349A98E8" w14:textId="1E6CD3BF" w:rsidR="00BC61EF" w:rsidRPr="00D5191C" w:rsidRDefault="00DF5BED">
      <w:pPr>
        <w:pStyle w:val="a3"/>
        <w:spacing w:line="244" w:lineRule="auto"/>
        <w:ind w:right="8388"/>
        <w:rPr>
          <w:color w:val="000000" w:themeColor="text1"/>
        </w:rPr>
      </w:pPr>
      <w:r w:rsidRPr="00D5191C">
        <w:rPr>
          <w:color w:val="000000" w:themeColor="text1"/>
          <w:spacing w:val="-4"/>
        </w:rPr>
        <w:t>（退会）第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七</w:t>
      </w:r>
      <w:r w:rsidRPr="00D5191C">
        <w:rPr>
          <w:color w:val="000000" w:themeColor="text1"/>
          <w:spacing w:val="-4"/>
        </w:rPr>
        <w:t>条</w:t>
      </w:r>
    </w:p>
    <w:p w14:paraId="29E8D992" w14:textId="77777777" w:rsidR="00BC61EF" w:rsidRPr="00D5191C" w:rsidRDefault="00DF5BED">
      <w:pPr>
        <w:pStyle w:val="a4"/>
        <w:numPr>
          <w:ilvl w:val="0"/>
          <w:numId w:val="2"/>
        </w:numPr>
        <w:tabs>
          <w:tab w:val="left" w:pos="204"/>
        </w:tabs>
        <w:spacing w:before="0" w:line="284" w:lineRule="exact"/>
        <w:ind w:left="204" w:hanging="181"/>
        <w:rPr>
          <w:color w:val="000000" w:themeColor="text1"/>
          <w:lang w:eastAsia="ja-JP"/>
        </w:rPr>
      </w:pPr>
      <w:r w:rsidRPr="00D5191C">
        <w:rPr>
          <w:color w:val="000000" w:themeColor="text1"/>
          <w:lang w:eastAsia="ja-JP"/>
        </w:rPr>
        <w:t>会員は、退会</w:t>
      </w:r>
      <w:r w:rsidRPr="00D5191C">
        <w:rPr>
          <w:rFonts w:ascii="Arial" w:eastAsia="Arial"/>
          <w:color w:val="000000" w:themeColor="text1"/>
          <w:lang w:eastAsia="ja-JP"/>
        </w:rPr>
        <w:t>1</w:t>
      </w:r>
      <w:r w:rsidRPr="00D5191C">
        <w:rPr>
          <w:color w:val="000000" w:themeColor="text1"/>
          <w:spacing w:val="-1"/>
          <w:lang w:eastAsia="ja-JP"/>
        </w:rPr>
        <w:t>ヶ月前に、退会届を代表に提出し退会することができる。</w:t>
      </w:r>
    </w:p>
    <w:p w14:paraId="64EF6EFC" w14:textId="77777777" w:rsidR="00BC61EF" w:rsidRPr="00D5191C" w:rsidRDefault="00DF5BED">
      <w:pPr>
        <w:pStyle w:val="a4"/>
        <w:numPr>
          <w:ilvl w:val="0"/>
          <w:numId w:val="2"/>
        </w:numPr>
        <w:tabs>
          <w:tab w:val="left" w:pos="204"/>
        </w:tabs>
        <w:ind w:left="204" w:hanging="181"/>
        <w:rPr>
          <w:color w:val="000000" w:themeColor="text1"/>
        </w:rPr>
      </w:pPr>
      <w:r w:rsidRPr="00D5191C">
        <w:rPr>
          <w:color w:val="000000" w:themeColor="text1"/>
          <w:spacing w:val="-1"/>
        </w:rPr>
        <w:t>本人が死亡したとき。</w:t>
      </w:r>
    </w:p>
    <w:p w14:paraId="5081952F" w14:textId="77777777" w:rsidR="00BC61EF" w:rsidRPr="00D5191C" w:rsidRDefault="00DF5BED">
      <w:pPr>
        <w:pStyle w:val="a4"/>
        <w:numPr>
          <w:ilvl w:val="0"/>
          <w:numId w:val="2"/>
        </w:numPr>
        <w:tabs>
          <w:tab w:val="left" w:pos="204"/>
        </w:tabs>
        <w:ind w:left="204" w:hanging="181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会費を２ヶ月以上納入しないとき。</w:t>
      </w:r>
    </w:p>
    <w:p w14:paraId="16450B89" w14:textId="77777777" w:rsidR="00BC61EF" w:rsidRPr="00D5191C" w:rsidRDefault="00BC61EF">
      <w:pPr>
        <w:pStyle w:val="a3"/>
        <w:spacing w:before="9"/>
        <w:ind w:left="0"/>
        <w:rPr>
          <w:color w:val="000000" w:themeColor="text1"/>
          <w:lang w:eastAsia="ja-JP"/>
        </w:rPr>
      </w:pPr>
    </w:p>
    <w:p w14:paraId="71D849FA" w14:textId="6CA21197" w:rsidR="00BC61EF" w:rsidRPr="00D5191C" w:rsidRDefault="00DF5BED">
      <w:pPr>
        <w:pStyle w:val="a3"/>
        <w:spacing w:before="1"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（除名）第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八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119AF967" w14:textId="77777777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会員が、下記の事項に該当するときは、役員全員の承認を経て、除名することができる。</w:t>
      </w:r>
    </w:p>
    <w:p w14:paraId="015EA862" w14:textId="77777777" w:rsidR="00BC61EF" w:rsidRPr="00D5191C" w:rsidRDefault="00DF5BED">
      <w:pPr>
        <w:pStyle w:val="a4"/>
        <w:numPr>
          <w:ilvl w:val="0"/>
          <w:numId w:val="1"/>
        </w:numPr>
        <w:tabs>
          <w:tab w:val="left" w:pos="204"/>
        </w:tabs>
        <w:ind w:left="204" w:hanging="181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このクラブに対して、名誉毀損行為が行われた場合。</w:t>
      </w:r>
    </w:p>
    <w:p w14:paraId="276E616A" w14:textId="77777777" w:rsidR="00BC61EF" w:rsidRPr="00D5191C" w:rsidRDefault="00DF5BED">
      <w:pPr>
        <w:pStyle w:val="a4"/>
        <w:numPr>
          <w:ilvl w:val="0"/>
          <w:numId w:val="1"/>
        </w:numPr>
        <w:tabs>
          <w:tab w:val="left" w:pos="204"/>
        </w:tabs>
        <w:spacing w:before="4"/>
        <w:ind w:left="204" w:hanging="181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このクラブの統制を乱し、又は運営を妨げた場合。</w:t>
      </w:r>
    </w:p>
    <w:p w14:paraId="509BE09F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  <w:lang w:eastAsia="ja-JP"/>
        </w:rPr>
      </w:pPr>
    </w:p>
    <w:p w14:paraId="07051330" w14:textId="29CC1A0B" w:rsidR="00BC61EF" w:rsidRPr="00D5191C" w:rsidRDefault="00DF5BED">
      <w:pPr>
        <w:pStyle w:val="a3"/>
        <w:spacing w:line="244" w:lineRule="auto"/>
        <w:ind w:right="8388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（役員）第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九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68BDC4F1" w14:textId="77777777" w:rsidR="00BC61EF" w:rsidRPr="00D5191C" w:rsidRDefault="00DF5BED">
      <w:pPr>
        <w:pStyle w:val="a3"/>
        <w:spacing w:line="244" w:lineRule="auto"/>
        <w:ind w:left="172" w:right="2228" w:hanging="150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2"/>
          <w:lang w:eastAsia="ja-JP"/>
        </w:rPr>
        <w:t>本クラブは、次の役員を置き、任期は１年とする。但し、再任は妨げない。</w:t>
      </w:r>
      <w:r w:rsidRPr="00D5191C">
        <w:rPr>
          <w:color w:val="000000" w:themeColor="text1"/>
          <w:spacing w:val="7"/>
          <w:lang w:eastAsia="ja-JP"/>
        </w:rPr>
        <w:t>代表 １名</w:t>
      </w:r>
    </w:p>
    <w:p w14:paraId="3BC1CD9C" w14:textId="75BE6D17" w:rsidR="00BB0CB6" w:rsidRDefault="00DF5BED" w:rsidP="00BB0CB6">
      <w:pPr>
        <w:pStyle w:val="a3"/>
        <w:spacing w:line="244" w:lineRule="auto"/>
        <w:ind w:left="172" w:right="7938"/>
        <w:rPr>
          <w:rFonts w:hint="eastAsia"/>
          <w:color w:val="000000" w:themeColor="text1"/>
          <w:lang w:eastAsia="ja-JP"/>
        </w:rPr>
      </w:pPr>
      <w:r w:rsidRPr="00D5191C">
        <w:rPr>
          <w:color w:val="000000" w:themeColor="text1"/>
          <w:spacing w:val="7"/>
          <w:lang w:eastAsia="ja-JP"/>
        </w:rPr>
        <w:t>会計 １名</w:t>
      </w:r>
      <w:r w:rsidRPr="00D5191C">
        <w:rPr>
          <w:color w:val="000000" w:themeColor="text1"/>
          <w:lang w:eastAsia="ja-JP"/>
        </w:rPr>
        <w:t>監事</w:t>
      </w:r>
      <w:r w:rsidRPr="00D5191C">
        <w:rPr>
          <w:color w:val="000000" w:themeColor="text1"/>
          <w:spacing w:val="61"/>
          <w:w w:val="150"/>
          <w:lang w:eastAsia="ja-JP"/>
        </w:rPr>
        <w:t xml:space="preserve"> </w:t>
      </w:r>
      <w:r w:rsidRPr="00D5191C">
        <w:rPr>
          <w:color w:val="000000" w:themeColor="text1"/>
          <w:spacing w:val="-5"/>
          <w:lang w:eastAsia="ja-JP"/>
        </w:rPr>
        <w:t>１名</w:t>
      </w:r>
    </w:p>
    <w:p w14:paraId="4AAD7728" w14:textId="77777777" w:rsidR="00BB0CB6" w:rsidRPr="00D5191C" w:rsidRDefault="00BB0CB6">
      <w:pPr>
        <w:pStyle w:val="a3"/>
        <w:spacing w:before="25"/>
        <w:ind w:left="0"/>
        <w:rPr>
          <w:rFonts w:hint="eastAsia"/>
          <w:color w:val="000000" w:themeColor="text1"/>
          <w:lang w:eastAsia="ja-JP"/>
        </w:rPr>
      </w:pPr>
    </w:p>
    <w:p w14:paraId="7528AC28" w14:textId="77777777" w:rsidR="00BC61EF" w:rsidRPr="00D5191C" w:rsidRDefault="00DF5BED">
      <w:pPr>
        <w:pStyle w:val="a3"/>
        <w:rPr>
          <w:color w:val="000000" w:themeColor="text1"/>
          <w:lang w:eastAsia="ja-JP"/>
        </w:rPr>
      </w:pPr>
      <w:r w:rsidRPr="00D5191C">
        <w:rPr>
          <w:color w:val="000000" w:themeColor="text1"/>
          <w:lang w:eastAsia="ja-JP"/>
        </w:rPr>
        <w:t>（役員の職務</w:t>
      </w:r>
      <w:r w:rsidRPr="00D5191C">
        <w:rPr>
          <w:color w:val="000000" w:themeColor="text1"/>
          <w:spacing w:val="-10"/>
          <w:lang w:eastAsia="ja-JP"/>
        </w:rPr>
        <w:t>）</w:t>
      </w:r>
    </w:p>
    <w:p w14:paraId="3FE7B6FA" w14:textId="77777777" w:rsidR="00BB0CB6" w:rsidRPr="00D5191C" w:rsidRDefault="00BB0CB6" w:rsidP="00BB0CB6">
      <w:pPr>
        <w:pStyle w:val="a3"/>
        <w:spacing w:before="42"/>
        <w:ind w:left="0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第</w:t>
      </w:r>
      <w:r w:rsidRPr="00D5191C">
        <w:rPr>
          <w:rFonts w:hint="eastAsia"/>
          <w:color w:val="000000" w:themeColor="text1"/>
          <w:spacing w:val="-4"/>
          <w:lang w:eastAsia="ja-JP"/>
        </w:rPr>
        <w:t>十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3763666B" w14:textId="77777777" w:rsidR="00BB0CB6" w:rsidRPr="00D5191C" w:rsidRDefault="00BB0CB6" w:rsidP="00BB0CB6">
      <w:pPr>
        <w:pStyle w:val="a3"/>
        <w:spacing w:before="5" w:line="244" w:lineRule="auto"/>
        <w:ind w:right="3476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2"/>
          <w:lang w:eastAsia="ja-JP"/>
        </w:rPr>
        <w:t>代表は本会を代表し、会議を招集し、その事業を総括する。会計は財産を管理し、帳簿を整備する。</w:t>
      </w:r>
    </w:p>
    <w:p w14:paraId="7B5CE94A" w14:textId="77777777" w:rsidR="00BB0CB6" w:rsidRPr="00D5191C" w:rsidRDefault="00BB0CB6" w:rsidP="00BB0CB6">
      <w:pPr>
        <w:pStyle w:val="a3"/>
        <w:spacing w:line="244" w:lineRule="auto"/>
        <w:ind w:right="170"/>
        <w:rPr>
          <w:color w:val="000000" w:themeColor="text1"/>
          <w:spacing w:val="3"/>
          <w:lang w:eastAsia="ja-JP"/>
        </w:rPr>
      </w:pPr>
      <w:r w:rsidRPr="00D5191C">
        <w:rPr>
          <w:color w:val="000000" w:themeColor="text1"/>
          <w:spacing w:val="1"/>
          <w:lang w:eastAsia="ja-JP"/>
        </w:rPr>
        <w:t>監事は経営や会計が正当に行われているか監査する。またこの職責は代表・会計を兼ねること</w:t>
      </w:r>
      <w:r w:rsidRPr="00D5191C">
        <w:rPr>
          <w:color w:val="000000" w:themeColor="text1"/>
          <w:spacing w:val="3"/>
          <w:lang w:eastAsia="ja-JP"/>
        </w:rPr>
        <w:t>ができない。</w:t>
      </w:r>
    </w:p>
    <w:p w14:paraId="1BE12DA5" w14:textId="77777777" w:rsidR="00BB0CB6" w:rsidRPr="00D5191C" w:rsidRDefault="00BB0CB6" w:rsidP="00BB0CB6">
      <w:pPr>
        <w:pStyle w:val="a3"/>
        <w:spacing w:line="244" w:lineRule="auto"/>
        <w:ind w:left="0" w:right="170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3"/>
          <w:lang w:eastAsia="ja-JP"/>
        </w:rPr>
        <w:t>役員の選定は、役員会により人選・審議され、総会により承認される。</w:t>
      </w:r>
    </w:p>
    <w:p w14:paraId="34616EBF" w14:textId="77777777" w:rsidR="00BB0CB6" w:rsidRPr="00BB0CB6" w:rsidRDefault="00BB0CB6">
      <w:pPr>
        <w:pStyle w:val="a3"/>
        <w:rPr>
          <w:rFonts w:hint="eastAsia"/>
          <w:color w:val="000000" w:themeColor="text1"/>
          <w:lang w:eastAsia="ja-JP"/>
        </w:rPr>
        <w:sectPr w:rsidR="00BB0CB6" w:rsidRPr="00BB0CB6"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14:paraId="5090DB58" w14:textId="77777777" w:rsidR="00BC61EF" w:rsidRPr="00D5191C" w:rsidRDefault="00BC61EF">
      <w:pPr>
        <w:pStyle w:val="a3"/>
        <w:spacing w:before="1"/>
        <w:ind w:left="0"/>
        <w:rPr>
          <w:color w:val="000000" w:themeColor="text1"/>
          <w:lang w:eastAsia="ja-JP"/>
        </w:rPr>
      </w:pPr>
    </w:p>
    <w:p w14:paraId="603BAB63" w14:textId="3498690F" w:rsidR="00BC61EF" w:rsidRPr="00D5191C" w:rsidRDefault="00DF5BED">
      <w:pPr>
        <w:pStyle w:val="a3"/>
        <w:spacing w:before="1" w:line="244" w:lineRule="auto"/>
        <w:ind w:right="8163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2"/>
          <w:lang w:eastAsia="ja-JP"/>
        </w:rPr>
        <w:t>（役員会）</w:t>
      </w:r>
      <w:r w:rsidRPr="00D5191C">
        <w:rPr>
          <w:color w:val="000000" w:themeColor="text1"/>
          <w:spacing w:val="-4"/>
          <w:lang w:eastAsia="ja-JP"/>
        </w:rPr>
        <w:t>第十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一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6C2AEECC" w14:textId="77777777" w:rsidR="00BC61EF" w:rsidRPr="00D5191C" w:rsidRDefault="00DF5BED">
      <w:pPr>
        <w:pStyle w:val="a3"/>
        <w:spacing w:line="284" w:lineRule="exact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役員会は必要に応じ代表が招集する。</w:t>
      </w:r>
    </w:p>
    <w:p w14:paraId="4617EF49" w14:textId="77777777" w:rsidR="00BC61EF" w:rsidRPr="00D5191C" w:rsidRDefault="00BC61EF">
      <w:pPr>
        <w:pStyle w:val="a3"/>
        <w:spacing w:before="9"/>
        <w:ind w:left="0"/>
        <w:rPr>
          <w:color w:val="000000" w:themeColor="text1"/>
          <w:lang w:eastAsia="ja-JP"/>
        </w:rPr>
      </w:pPr>
    </w:p>
    <w:p w14:paraId="4A06EB14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 xml:space="preserve">（総会） </w:t>
      </w:r>
    </w:p>
    <w:p w14:paraId="067546DF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第十二条</w:t>
      </w:r>
    </w:p>
    <w:p w14:paraId="5C2C7C00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１．本クラブの総会は、年に１回開催するものとする。</w:t>
      </w:r>
    </w:p>
    <w:p w14:paraId="319E0589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２．必要に応じ臨時に総会を開催できるものとする。</w:t>
      </w:r>
    </w:p>
    <w:p w14:paraId="16472413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３．会員が未成年の場合、その保護者が総会の出席者とする。</w:t>
      </w:r>
    </w:p>
    <w:p w14:paraId="423FB56F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４．総会は、会員の3分の１の出席がなければ、開会することができない。</w:t>
      </w:r>
    </w:p>
    <w:p w14:paraId="21203692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</w:p>
    <w:p w14:paraId="6BDA514F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（予算及び決算）</w:t>
      </w:r>
    </w:p>
    <w:p w14:paraId="316E2E79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 xml:space="preserve">第十三条　</w:t>
      </w:r>
    </w:p>
    <w:p w14:paraId="6AF9ABA6" w14:textId="77777777" w:rsidR="00677636" w:rsidRPr="00D5191C" w:rsidRDefault="00677636" w:rsidP="00677636">
      <w:pPr>
        <w:pStyle w:val="a3"/>
        <w:spacing w:before="10"/>
        <w:rPr>
          <w:color w:val="000000" w:themeColor="text1"/>
          <w:spacing w:val="-4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総会において前年度の決算及び次年度の予算の審議・承認を行う。</w:t>
      </w:r>
    </w:p>
    <w:p w14:paraId="35C9AB55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  <w:lang w:eastAsia="ja-JP"/>
        </w:rPr>
      </w:pPr>
    </w:p>
    <w:p w14:paraId="14BE9AF9" w14:textId="66364634" w:rsidR="00BC61EF" w:rsidRPr="00D5191C" w:rsidRDefault="00DF5BED">
      <w:pPr>
        <w:pStyle w:val="a3"/>
        <w:spacing w:line="244" w:lineRule="auto"/>
        <w:ind w:right="8167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4"/>
          <w:lang w:eastAsia="ja-JP"/>
        </w:rPr>
        <w:t>（会費）</w:t>
      </w:r>
      <w:r w:rsidRPr="00D5191C">
        <w:rPr>
          <w:color w:val="000000" w:themeColor="text1"/>
          <w:spacing w:val="40"/>
          <w:lang w:eastAsia="ja-JP"/>
        </w:rPr>
        <w:t xml:space="preserve"> </w:t>
      </w:r>
      <w:r w:rsidRPr="00D5191C">
        <w:rPr>
          <w:color w:val="000000" w:themeColor="text1"/>
          <w:spacing w:val="-4"/>
          <w:lang w:eastAsia="ja-JP"/>
        </w:rPr>
        <w:t>第十</w:t>
      </w:r>
      <w:r w:rsidR="00677636" w:rsidRPr="00D5191C">
        <w:rPr>
          <w:rFonts w:hint="eastAsia"/>
          <w:color w:val="000000" w:themeColor="text1"/>
          <w:spacing w:val="-4"/>
          <w:lang w:eastAsia="ja-JP"/>
        </w:rPr>
        <w:t>四</w:t>
      </w:r>
      <w:r w:rsidRPr="00D5191C">
        <w:rPr>
          <w:color w:val="000000" w:themeColor="text1"/>
          <w:spacing w:val="-4"/>
          <w:lang w:eastAsia="ja-JP"/>
        </w:rPr>
        <w:t>条</w:t>
      </w:r>
    </w:p>
    <w:p w14:paraId="6F4BFF25" w14:textId="28178C12" w:rsidR="00BC61EF" w:rsidRDefault="00DF5BED">
      <w:pPr>
        <w:pStyle w:val="a3"/>
        <w:spacing w:line="284" w:lineRule="exact"/>
        <w:rPr>
          <w:color w:val="000000" w:themeColor="text1"/>
          <w:spacing w:val="-2"/>
          <w:lang w:eastAsia="ja-JP"/>
        </w:rPr>
      </w:pPr>
      <w:r w:rsidRPr="00D5191C">
        <w:rPr>
          <w:color w:val="000000" w:themeColor="text1"/>
          <w:lang w:eastAsia="ja-JP"/>
        </w:rPr>
        <w:t>本クラブの</w:t>
      </w:r>
      <w:r w:rsidR="001C4EDD">
        <w:rPr>
          <w:rFonts w:hint="eastAsia"/>
          <w:color w:val="000000" w:themeColor="text1"/>
          <w:lang w:eastAsia="ja-JP"/>
        </w:rPr>
        <w:t>年会費は△△△円で、</w:t>
      </w:r>
      <w:r w:rsidRPr="00D5191C">
        <w:rPr>
          <w:color w:val="000000" w:themeColor="text1"/>
          <w:lang w:eastAsia="ja-JP"/>
        </w:rPr>
        <w:t>月会費は一人月額</w:t>
      </w:r>
      <w:r w:rsidR="001C4EDD">
        <w:rPr>
          <w:rFonts w:asciiTheme="minorEastAsia" w:eastAsiaTheme="minorEastAsia" w:hAnsiTheme="minorEastAsia" w:cs="Cambria Math" w:hint="eastAsia"/>
          <w:color w:val="000000" w:themeColor="text1"/>
          <w:lang w:eastAsia="ja-JP"/>
        </w:rPr>
        <w:t>△△△</w:t>
      </w:r>
      <w:r w:rsidRPr="00D5191C">
        <w:rPr>
          <w:color w:val="000000" w:themeColor="text1"/>
          <w:spacing w:val="-2"/>
          <w:lang w:eastAsia="ja-JP"/>
        </w:rPr>
        <w:t>円とする。</w:t>
      </w:r>
    </w:p>
    <w:p w14:paraId="0BBBECF2" w14:textId="28845D63" w:rsidR="001C4EDD" w:rsidRPr="001C4EDD" w:rsidRDefault="001C4EDD">
      <w:pPr>
        <w:pStyle w:val="a3"/>
        <w:spacing w:line="284" w:lineRule="exact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spacing w:val="-2"/>
          <w:lang w:eastAsia="ja-JP"/>
        </w:rPr>
        <w:t>また、その他活動に必要な交通費・用具費など実費徴収することがある。</w:t>
      </w:r>
    </w:p>
    <w:p w14:paraId="51883397" w14:textId="77777777" w:rsidR="00BC61EF" w:rsidRPr="00D5191C" w:rsidRDefault="00BC61EF">
      <w:pPr>
        <w:pStyle w:val="a3"/>
        <w:spacing w:before="10"/>
        <w:ind w:left="0"/>
        <w:rPr>
          <w:color w:val="000000" w:themeColor="text1"/>
          <w:lang w:eastAsia="ja-JP"/>
        </w:rPr>
      </w:pPr>
    </w:p>
    <w:p w14:paraId="712FF926" w14:textId="77777777" w:rsidR="00BC61EF" w:rsidRPr="00D5191C" w:rsidRDefault="00DF5BED">
      <w:pPr>
        <w:pStyle w:val="a3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5"/>
          <w:lang w:eastAsia="ja-JP"/>
        </w:rPr>
        <w:t>附則</w:t>
      </w:r>
    </w:p>
    <w:p w14:paraId="58762A14" w14:textId="6B4A8656" w:rsidR="00BC61EF" w:rsidRPr="00D5191C" w:rsidRDefault="00DF5BED">
      <w:pPr>
        <w:pStyle w:val="a3"/>
        <w:spacing w:before="5"/>
        <w:rPr>
          <w:color w:val="000000" w:themeColor="text1"/>
          <w:lang w:eastAsia="ja-JP"/>
        </w:rPr>
      </w:pPr>
      <w:r w:rsidRPr="00D5191C">
        <w:rPr>
          <w:color w:val="000000" w:themeColor="text1"/>
          <w:spacing w:val="-1"/>
          <w:lang w:eastAsia="ja-JP"/>
        </w:rPr>
        <w:t>この会則は、令和</w:t>
      </w:r>
      <w:r w:rsidR="001C4EDD">
        <w:rPr>
          <w:rFonts w:hint="eastAsia"/>
          <w:color w:val="000000" w:themeColor="text1"/>
          <w:spacing w:val="-1"/>
          <w:lang w:eastAsia="ja-JP"/>
        </w:rPr>
        <w:t>●</w:t>
      </w:r>
      <w:r w:rsidRPr="00D5191C">
        <w:rPr>
          <w:color w:val="000000" w:themeColor="text1"/>
          <w:spacing w:val="-1"/>
          <w:lang w:eastAsia="ja-JP"/>
        </w:rPr>
        <w:t>年</w:t>
      </w:r>
      <w:r w:rsidR="001C4EDD">
        <w:rPr>
          <w:rFonts w:hint="eastAsia"/>
          <w:color w:val="000000" w:themeColor="text1"/>
          <w:spacing w:val="-1"/>
          <w:lang w:eastAsia="ja-JP"/>
        </w:rPr>
        <w:t>●</w:t>
      </w:r>
      <w:r w:rsidRPr="00D5191C">
        <w:rPr>
          <w:color w:val="000000" w:themeColor="text1"/>
          <w:spacing w:val="-1"/>
          <w:lang w:eastAsia="ja-JP"/>
        </w:rPr>
        <w:t>月</w:t>
      </w:r>
      <w:r w:rsidR="001C4EDD">
        <w:rPr>
          <w:rFonts w:hint="eastAsia"/>
          <w:color w:val="000000" w:themeColor="text1"/>
          <w:spacing w:val="-1"/>
          <w:lang w:eastAsia="ja-JP"/>
        </w:rPr>
        <w:t>●</w:t>
      </w:r>
      <w:r w:rsidRPr="00D5191C">
        <w:rPr>
          <w:color w:val="000000" w:themeColor="text1"/>
          <w:spacing w:val="-1"/>
          <w:lang w:eastAsia="ja-JP"/>
        </w:rPr>
        <w:t>日から施行する。</w:t>
      </w:r>
    </w:p>
    <w:sectPr w:rsidR="00BC61EF" w:rsidRPr="00D5191C">
      <w:pgSz w:w="1192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3D5E"/>
    <w:multiLevelType w:val="hybridMultilevel"/>
    <w:tmpl w:val="1F7649F4"/>
    <w:lvl w:ilvl="0" w:tplc="7696D70A">
      <w:start w:val="1"/>
      <w:numFmt w:val="decimal"/>
      <w:lvlText w:val="%1."/>
      <w:lvlJc w:val="left"/>
      <w:pPr>
        <w:ind w:left="207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2706788A">
      <w:numFmt w:val="bullet"/>
      <w:lvlText w:val="•"/>
      <w:lvlJc w:val="left"/>
      <w:pPr>
        <w:ind w:left="1088" w:hanging="185"/>
      </w:pPr>
      <w:rPr>
        <w:rFonts w:hint="default"/>
        <w:lang w:val="en-US" w:eastAsia="en-US" w:bidi="ar-SA"/>
      </w:rPr>
    </w:lvl>
    <w:lvl w:ilvl="2" w:tplc="D370F28C">
      <w:numFmt w:val="bullet"/>
      <w:lvlText w:val="•"/>
      <w:lvlJc w:val="left"/>
      <w:pPr>
        <w:ind w:left="1977" w:hanging="185"/>
      </w:pPr>
      <w:rPr>
        <w:rFonts w:hint="default"/>
        <w:lang w:val="en-US" w:eastAsia="en-US" w:bidi="ar-SA"/>
      </w:rPr>
    </w:lvl>
    <w:lvl w:ilvl="3" w:tplc="9D7AE910">
      <w:numFmt w:val="bullet"/>
      <w:lvlText w:val="•"/>
      <w:lvlJc w:val="left"/>
      <w:pPr>
        <w:ind w:left="2865" w:hanging="185"/>
      </w:pPr>
      <w:rPr>
        <w:rFonts w:hint="default"/>
        <w:lang w:val="en-US" w:eastAsia="en-US" w:bidi="ar-SA"/>
      </w:rPr>
    </w:lvl>
    <w:lvl w:ilvl="4" w:tplc="928C9DB0">
      <w:numFmt w:val="bullet"/>
      <w:lvlText w:val="•"/>
      <w:lvlJc w:val="left"/>
      <w:pPr>
        <w:ind w:left="3754" w:hanging="185"/>
      </w:pPr>
      <w:rPr>
        <w:rFonts w:hint="default"/>
        <w:lang w:val="en-US" w:eastAsia="en-US" w:bidi="ar-SA"/>
      </w:rPr>
    </w:lvl>
    <w:lvl w:ilvl="5" w:tplc="F2D6BDD6">
      <w:numFmt w:val="bullet"/>
      <w:lvlText w:val="•"/>
      <w:lvlJc w:val="left"/>
      <w:pPr>
        <w:ind w:left="4643" w:hanging="185"/>
      </w:pPr>
      <w:rPr>
        <w:rFonts w:hint="default"/>
        <w:lang w:val="en-US" w:eastAsia="en-US" w:bidi="ar-SA"/>
      </w:rPr>
    </w:lvl>
    <w:lvl w:ilvl="6" w:tplc="68BC7B68">
      <w:numFmt w:val="bullet"/>
      <w:lvlText w:val="•"/>
      <w:lvlJc w:val="left"/>
      <w:pPr>
        <w:ind w:left="5531" w:hanging="185"/>
      </w:pPr>
      <w:rPr>
        <w:rFonts w:hint="default"/>
        <w:lang w:val="en-US" w:eastAsia="en-US" w:bidi="ar-SA"/>
      </w:rPr>
    </w:lvl>
    <w:lvl w:ilvl="7" w:tplc="E78804CA">
      <w:numFmt w:val="bullet"/>
      <w:lvlText w:val="•"/>
      <w:lvlJc w:val="left"/>
      <w:pPr>
        <w:ind w:left="6420" w:hanging="185"/>
      </w:pPr>
      <w:rPr>
        <w:rFonts w:hint="default"/>
        <w:lang w:val="en-US" w:eastAsia="en-US" w:bidi="ar-SA"/>
      </w:rPr>
    </w:lvl>
    <w:lvl w:ilvl="8" w:tplc="2A30E0C4">
      <w:numFmt w:val="bullet"/>
      <w:lvlText w:val="•"/>
      <w:lvlJc w:val="left"/>
      <w:pPr>
        <w:ind w:left="7308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76A563A6"/>
    <w:multiLevelType w:val="hybridMultilevel"/>
    <w:tmpl w:val="5142B124"/>
    <w:lvl w:ilvl="0" w:tplc="434AEB48">
      <w:start w:val="1"/>
      <w:numFmt w:val="decimal"/>
      <w:lvlText w:val="%1."/>
      <w:lvlJc w:val="left"/>
      <w:pPr>
        <w:ind w:left="207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E1CA8E44">
      <w:numFmt w:val="bullet"/>
      <w:lvlText w:val="•"/>
      <w:lvlJc w:val="left"/>
      <w:pPr>
        <w:ind w:left="1088" w:hanging="185"/>
      </w:pPr>
      <w:rPr>
        <w:rFonts w:hint="default"/>
        <w:lang w:val="en-US" w:eastAsia="en-US" w:bidi="ar-SA"/>
      </w:rPr>
    </w:lvl>
    <w:lvl w:ilvl="2" w:tplc="36A0EBAA">
      <w:numFmt w:val="bullet"/>
      <w:lvlText w:val="•"/>
      <w:lvlJc w:val="left"/>
      <w:pPr>
        <w:ind w:left="1977" w:hanging="185"/>
      </w:pPr>
      <w:rPr>
        <w:rFonts w:hint="default"/>
        <w:lang w:val="en-US" w:eastAsia="en-US" w:bidi="ar-SA"/>
      </w:rPr>
    </w:lvl>
    <w:lvl w:ilvl="3" w:tplc="9D7C459C">
      <w:numFmt w:val="bullet"/>
      <w:lvlText w:val="•"/>
      <w:lvlJc w:val="left"/>
      <w:pPr>
        <w:ind w:left="2865" w:hanging="185"/>
      </w:pPr>
      <w:rPr>
        <w:rFonts w:hint="default"/>
        <w:lang w:val="en-US" w:eastAsia="en-US" w:bidi="ar-SA"/>
      </w:rPr>
    </w:lvl>
    <w:lvl w:ilvl="4" w:tplc="F7924070">
      <w:numFmt w:val="bullet"/>
      <w:lvlText w:val="•"/>
      <w:lvlJc w:val="left"/>
      <w:pPr>
        <w:ind w:left="3754" w:hanging="185"/>
      </w:pPr>
      <w:rPr>
        <w:rFonts w:hint="default"/>
        <w:lang w:val="en-US" w:eastAsia="en-US" w:bidi="ar-SA"/>
      </w:rPr>
    </w:lvl>
    <w:lvl w:ilvl="5" w:tplc="73C24E76">
      <w:numFmt w:val="bullet"/>
      <w:lvlText w:val="•"/>
      <w:lvlJc w:val="left"/>
      <w:pPr>
        <w:ind w:left="4643" w:hanging="185"/>
      </w:pPr>
      <w:rPr>
        <w:rFonts w:hint="default"/>
        <w:lang w:val="en-US" w:eastAsia="en-US" w:bidi="ar-SA"/>
      </w:rPr>
    </w:lvl>
    <w:lvl w:ilvl="6" w:tplc="5D7E0178">
      <w:numFmt w:val="bullet"/>
      <w:lvlText w:val="•"/>
      <w:lvlJc w:val="left"/>
      <w:pPr>
        <w:ind w:left="5531" w:hanging="185"/>
      </w:pPr>
      <w:rPr>
        <w:rFonts w:hint="default"/>
        <w:lang w:val="en-US" w:eastAsia="en-US" w:bidi="ar-SA"/>
      </w:rPr>
    </w:lvl>
    <w:lvl w:ilvl="7" w:tplc="D80E12C2">
      <w:numFmt w:val="bullet"/>
      <w:lvlText w:val="•"/>
      <w:lvlJc w:val="left"/>
      <w:pPr>
        <w:ind w:left="6420" w:hanging="185"/>
      </w:pPr>
      <w:rPr>
        <w:rFonts w:hint="default"/>
        <w:lang w:val="en-US" w:eastAsia="en-US" w:bidi="ar-SA"/>
      </w:rPr>
    </w:lvl>
    <w:lvl w:ilvl="8" w:tplc="113EC636">
      <w:numFmt w:val="bullet"/>
      <w:lvlText w:val="•"/>
      <w:lvlJc w:val="left"/>
      <w:pPr>
        <w:ind w:left="7308" w:hanging="185"/>
      </w:pPr>
      <w:rPr>
        <w:rFonts w:hint="default"/>
        <w:lang w:val="en-US" w:eastAsia="en-US" w:bidi="ar-SA"/>
      </w:rPr>
    </w:lvl>
  </w:abstractNum>
  <w:num w:numId="1" w16cid:durableId="851728355">
    <w:abstractNumId w:val="1"/>
  </w:num>
  <w:num w:numId="2" w16cid:durableId="18466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1EF"/>
    <w:rsid w:val="001C4EDD"/>
    <w:rsid w:val="005B0529"/>
    <w:rsid w:val="00677636"/>
    <w:rsid w:val="0097788D"/>
    <w:rsid w:val="00BB0CB6"/>
    <w:rsid w:val="00BC61EF"/>
    <w:rsid w:val="00BC7404"/>
    <w:rsid w:val="00D116E5"/>
    <w:rsid w:val="00D5191C"/>
    <w:rsid w:val="00D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E7377"/>
  <w15:docId w15:val="{89E2C691-4D8D-4C05-9831-5B2CD8E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</w:style>
  <w:style w:type="paragraph" w:styleId="a4">
    <w:name w:val="List Paragraph"/>
    <w:basedOn w:val="a"/>
    <w:uiPriority w:val="1"/>
    <w:qFormat/>
    <w:pPr>
      <w:spacing w:before="5"/>
      <w:ind w:left="204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workout club top規約 </dc:title>
  <dc:creator>井原一久</dc:creator>
  <cp:lastModifiedBy>一久 井原</cp:lastModifiedBy>
  <cp:revision>2</cp:revision>
  <dcterms:created xsi:type="dcterms:W3CDTF">2026-06-26T06:10:00Z</dcterms:created>
  <dcterms:modified xsi:type="dcterms:W3CDTF">2026-06-26T06:10:00Z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2026-06-13T00:00:00Z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2026-06-13T00:00:00Z</vt:filetime>
  </property>
</Properties>
</file>